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0" w:rsidRPr="003E3C10" w:rsidRDefault="003E3C10" w:rsidP="003E3C10">
      <w:pPr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3C10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193F2C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sz w:val="32"/>
          <w:szCs w:val="32"/>
        </w:rPr>
        <w:t xml:space="preserve"> В этой консультации </w:t>
      </w:r>
      <w:r>
        <w:rPr>
          <w:rFonts w:ascii="Times New Roman" w:hAnsi="Times New Roman" w:cs="Times New Roman"/>
          <w:sz w:val="32"/>
          <w:szCs w:val="32"/>
        </w:rPr>
        <w:t>хотелось бы</w:t>
      </w:r>
      <w:r w:rsidRPr="003E3C10">
        <w:rPr>
          <w:rFonts w:ascii="Times New Roman" w:hAnsi="Times New Roman" w:cs="Times New Roman"/>
          <w:sz w:val="32"/>
          <w:szCs w:val="32"/>
        </w:rPr>
        <w:t xml:space="preserve"> рассказать, как правильно общаться с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гиперактивным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ребенком. Начните принимать ребенка таким, какой он есть и постарайтесь ему помочь. Вся жизнь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гиперактивного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ребенка должна подчиняться определенному режиму дня. Режим важен для в</w:t>
      </w:r>
      <w:r>
        <w:rPr>
          <w:rFonts w:ascii="Times New Roman" w:hAnsi="Times New Roman" w:cs="Times New Roman"/>
          <w:sz w:val="32"/>
          <w:szCs w:val="32"/>
        </w:rPr>
        <w:t xml:space="preserve">сех детей, но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гиперактивного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ребенка он важен вдвойне. Помните, что наилучшее время для работы у такого ребенка это начало дня, тяжелее всего он усваивает материал в конце дня. Давая ребенку задание, попросите его повторить, что он должен сделать и как это задание будет выполнять. Не читайте своим детям длинные нотации. Они не будут выслушаны до конца. Лучше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обьясните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ребенку, что за выполнение установленных правил он получит поощрение. За невыполнение правил наиболее целесообразным будет лишить ребенка определенных преимуществ или же возможности заняться тем, что ему интересно. Используя приемы </w:t>
      </w:r>
      <w:proofErr w:type="gramStart"/>
      <w:r w:rsidRPr="003E3C10">
        <w:rPr>
          <w:rFonts w:ascii="Times New Roman" w:hAnsi="Times New Roman" w:cs="Times New Roman"/>
          <w:sz w:val="32"/>
          <w:szCs w:val="32"/>
        </w:rPr>
        <w:t>поощрения</w:t>
      </w:r>
      <w:proofErr w:type="gramEnd"/>
      <w:r w:rsidRPr="003E3C10">
        <w:rPr>
          <w:rFonts w:ascii="Times New Roman" w:hAnsi="Times New Roman" w:cs="Times New Roman"/>
          <w:sz w:val="32"/>
          <w:szCs w:val="32"/>
        </w:rPr>
        <w:t xml:space="preserve"> помните, что ребенок с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не может долго ждать. Поощрения должны носить моментальный характер и повторяться каждые 15-20 минут. Используйте жетоны, которые в дальнейшем обменяете на то, что ребенку интересно. Все инструкции, предъявляемые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гиперактивному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ребенку, должны быть четкими и краткими, не более 10 слов. Иначе ребенок эту инструкцию не поймет, не запомнит, не будет ей следовать. Давая инструкцию, учитывайте неумение ребенка выслушивать до конца, неумение длительное время подчиняться правилам, быструю утомляемость. </w:t>
      </w:r>
      <w:proofErr w:type="gramStart"/>
      <w:r w:rsidRPr="003E3C10">
        <w:rPr>
          <w:rFonts w:ascii="Times New Roman" w:hAnsi="Times New Roman" w:cs="Times New Roman"/>
          <w:sz w:val="32"/>
          <w:szCs w:val="32"/>
        </w:rPr>
        <w:t>Начиная заниматься с ребенком, начните с простого, с того, что ребенок умеет делать хорошо.</w:t>
      </w:r>
      <w:proofErr w:type="gramEnd"/>
      <w:r w:rsidRPr="003E3C10">
        <w:rPr>
          <w:rFonts w:ascii="Times New Roman" w:hAnsi="Times New Roman" w:cs="Times New Roman"/>
          <w:sz w:val="32"/>
          <w:szCs w:val="32"/>
        </w:rPr>
        <w:t xml:space="preserve"> После первого задания можно приступить к выполнению более сложных заданий. Не забудьте хвалить ребенка после каждого выпо</w:t>
      </w:r>
      <w:r w:rsidR="00193F2C">
        <w:rPr>
          <w:rFonts w:ascii="Times New Roman" w:hAnsi="Times New Roman" w:cs="Times New Roman"/>
          <w:sz w:val="32"/>
          <w:szCs w:val="32"/>
        </w:rPr>
        <w:t xml:space="preserve">лненного задания. Ребенок с </w:t>
      </w:r>
      <w:proofErr w:type="spellStart"/>
      <w:r w:rsidR="00193F2C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нуждается в похвале гораздо больше, чем другие дети. Заканчивать заниматься необходимо опять чем то легким. Подберите такое задание, с которым даже уставший ребенок справится. Очень важно создать у ребенка ощущения успешности. Занимайтесь с ребенком </w:t>
      </w:r>
      <w:r w:rsidRPr="003E3C10">
        <w:rPr>
          <w:rFonts w:ascii="Times New Roman" w:hAnsi="Times New Roman" w:cs="Times New Roman"/>
          <w:sz w:val="32"/>
          <w:szCs w:val="32"/>
        </w:rPr>
        <w:lastRenderedPageBreak/>
        <w:t>не более 10 минут. Если он не удерживает внимание больше 2 минут, не расстраивайтесь. По</w:t>
      </w:r>
    </w:p>
    <w:p w:rsid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sz w:val="32"/>
          <w:szCs w:val="32"/>
        </w:rPr>
        <w:t xml:space="preserve">степенно концентрация внимания будет увеличиваться. Не сажайте ребенка за рабочий стол. Заниматься можно в любом уголке вашей квартиры: ковер на полу, диван, кухонный стол, ванная комната. Ребенок может ходить, ползать и даже бегать. Помните, что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гиперактивный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ребенок усваивает информацию на ходу. Ни ког</w:t>
      </w:r>
      <w:r w:rsidR="00193F2C">
        <w:rPr>
          <w:rFonts w:ascii="Times New Roman" w:hAnsi="Times New Roman" w:cs="Times New Roman"/>
          <w:sz w:val="32"/>
          <w:szCs w:val="32"/>
        </w:rPr>
        <w:t xml:space="preserve">да не сравнивайте ребенка с </w:t>
      </w:r>
      <w:proofErr w:type="spellStart"/>
      <w:r w:rsidR="00193F2C"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 w:rsidR="00193F2C">
        <w:rPr>
          <w:rFonts w:ascii="Times New Roman" w:hAnsi="Times New Roman" w:cs="Times New Roman"/>
          <w:sz w:val="32"/>
          <w:szCs w:val="32"/>
        </w:rPr>
        <w:t xml:space="preserve"> с братьями, сестрами, другими</w:t>
      </w:r>
      <w:r w:rsidRPr="003E3C10">
        <w:rPr>
          <w:rFonts w:ascii="Times New Roman" w:hAnsi="Times New Roman" w:cs="Times New Roman"/>
          <w:sz w:val="32"/>
          <w:szCs w:val="32"/>
        </w:rPr>
        <w:t xml:space="preserve"> детьми. Не надо думать, что это пойдет ему на пользу. Такому ребенку нужно терпение, понимание, а главное чтобы с ним общались. Ему очень трудно без общения. Попробуйте идти от особенностей ребенка. Дайте возможность проявить себя. Не ломайте ребенка. Постоянные окрики и наказания не дадут желаемых результатов. А наоборот, сформируют и закрепят отрицательные качества ребенка и негативное отношение к обучению в принципе. Когда ребенок ведет себя неправильно и этим раздражает окружающих, попробуйте предложить альтернативную форму поведения. Например: «Нельзя разрисовывать обои, но если ты хочешь рисовать на стене, давай прикрепим на нее лист бумаги». «Нельзя кидаться игрушками, но если ты хочешь бросать что-то, я дам тебе поролоновый мяч». </w:t>
      </w:r>
    </w:p>
    <w:p w:rsid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  <w:r w:rsidRPr="003E3C10">
        <w:rPr>
          <w:rFonts w:ascii="Times New Roman" w:hAnsi="Times New Roman" w:cs="Times New Roman"/>
          <w:sz w:val="32"/>
          <w:szCs w:val="32"/>
        </w:rPr>
        <w:t xml:space="preserve"> Для вас подготовлена подборка игр, которые вы сможете использовать для занятий с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гиперактивными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детьми.</w:t>
      </w:r>
    </w:p>
    <w:p w:rsid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sz w:val="32"/>
          <w:szCs w:val="32"/>
        </w:rPr>
        <w:t xml:space="preserve"> </w:t>
      </w:r>
      <w:r w:rsidRPr="003E3C10">
        <w:rPr>
          <w:rFonts w:ascii="Times New Roman" w:hAnsi="Times New Roman" w:cs="Times New Roman"/>
          <w:b/>
          <w:sz w:val="32"/>
          <w:szCs w:val="32"/>
          <w:u w:val="single"/>
        </w:rPr>
        <w:t>Игра «Посидим в тишине»</w:t>
      </w:r>
      <w:r w:rsidRPr="003E3C10">
        <w:rPr>
          <w:rFonts w:ascii="Times New Roman" w:hAnsi="Times New Roman" w:cs="Times New Roman"/>
          <w:sz w:val="32"/>
          <w:szCs w:val="32"/>
        </w:rPr>
        <w:t xml:space="preserve"> Ребенку предлагается представить, что в соседней комнате кто-то спит, его будить нельзя, а необходимо выполнить несколько заданий. Например, бесшумно положить одну на другую тарелки; перелить воду из стакана в стакан; размешать сахар в стакане; заполнить стакан маленькими металлическими шариками; сложить карандаши в коробку и т. п. </w:t>
      </w:r>
    </w:p>
    <w:p w:rsid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b/>
          <w:sz w:val="32"/>
          <w:szCs w:val="32"/>
          <w:u w:val="single"/>
        </w:rPr>
        <w:t>Игра «Собери бусы»</w:t>
      </w:r>
      <w:r w:rsidRPr="003E3C10">
        <w:rPr>
          <w:rFonts w:ascii="Times New Roman" w:hAnsi="Times New Roman" w:cs="Times New Roman"/>
          <w:sz w:val="32"/>
          <w:szCs w:val="32"/>
        </w:rPr>
        <w:t xml:space="preserve"> Развитию устойчивого внимания помогает длительная сортировка и нанизывание бусинок. </w:t>
      </w:r>
    </w:p>
    <w:p w:rsid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b/>
          <w:sz w:val="32"/>
          <w:szCs w:val="32"/>
          <w:u w:val="single"/>
        </w:rPr>
        <w:t>Игра «Назови цифры и буквы»</w:t>
      </w:r>
      <w:r w:rsidRPr="003E3C10">
        <w:rPr>
          <w:rFonts w:ascii="Times New Roman" w:hAnsi="Times New Roman" w:cs="Times New Roman"/>
          <w:sz w:val="32"/>
          <w:szCs w:val="32"/>
        </w:rPr>
        <w:t xml:space="preserve"> Развитию произвольного переключения способствуют: - называние перемежающихся </w:t>
      </w:r>
      <w:r w:rsidRPr="003E3C10">
        <w:rPr>
          <w:rFonts w:ascii="Times New Roman" w:hAnsi="Times New Roman" w:cs="Times New Roman"/>
          <w:sz w:val="32"/>
          <w:szCs w:val="32"/>
        </w:rPr>
        <w:lastRenderedPageBreak/>
        <w:t xml:space="preserve">буквами и цифр Например: а,1,о,2,у,3,и,4,ы,5,м,6,а,7.у,8, и т.д. </w:t>
      </w:r>
      <w:proofErr w:type="gramStart"/>
      <w:r w:rsidRPr="003E3C10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3E3C10">
        <w:rPr>
          <w:rFonts w:ascii="Times New Roman" w:hAnsi="Times New Roman" w:cs="Times New Roman"/>
          <w:sz w:val="32"/>
          <w:szCs w:val="32"/>
        </w:rPr>
        <w:t xml:space="preserve">острочное прослеживание взглядом листа и последовательное зачеркивание одной или двух букв. </w:t>
      </w:r>
    </w:p>
    <w:p w:rsidR="001F2BF9" w:rsidRPr="003E3C10" w:rsidRDefault="003E3C10" w:rsidP="003E3C1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3C10">
        <w:rPr>
          <w:rFonts w:ascii="Times New Roman" w:hAnsi="Times New Roman" w:cs="Times New Roman"/>
          <w:b/>
          <w:sz w:val="32"/>
          <w:szCs w:val="32"/>
          <w:u w:val="single"/>
        </w:rPr>
        <w:t>Игра «Зачеркни все буквы А»</w:t>
      </w:r>
      <w:r w:rsidRPr="003E3C10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3E3C1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E3C10">
        <w:rPr>
          <w:rFonts w:ascii="Times New Roman" w:hAnsi="Times New Roman" w:cs="Times New Roman"/>
          <w:sz w:val="32"/>
          <w:szCs w:val="32"/>
        </w:rPr>
        <w:t xml:space="preserve"> а к м и а о у а ы а г в а к т о ы и т.д. Это могут быть цифры, геометрические предметы, просто предметы. Например: фрукты, и надо зачеркнуть только яблоки. </w:t>
      </w:r>
      <w:r w:rsidRPr="003E3C10">
        <w:rPr>
          <w:rFonts w:ascii="Times New Roman" w:hAnsi="Times New Roman" w:cs="Times New Roman"/>
          <w:b/>
          <w:sz w:val="32"/>
          <w:szCs w:val="32"/>
          <w:u w:val="single"/>
        </w:rPr>
        <w:t>Игра «Лабиринт»</w:t>
      </w:r>
      <w:r w:rsidRPr="003E3C10">
        <w:rPr>
          <w:rFonts w:ascii="Times New Roman" w:hAnsi="Times New Roman" w:cs="Times New Roman"/>
          <w:sz w:val="32"/>
          <w:szCs w:val="32"/>
        </w:rPr>
        <w:t xml:space="preserve"> Для развития внимания и самоконтроля используйте «лабиринты». Снять импульсивность и </w:t>
      </w:r>
      <w:proofErr w:type="spellStart"/>
      <w:r w:rsidRPr="003E3C10">
        <w:rPr>
          <w:rFonts w:ascii="Times New Roman" w:hAnsi="Times New Roman" w:cs="Times New Roman"/>
          <w:sz w:val="32"/>
          <w:szCs w:val="32"/>
        </w:rPr>
        <w:t>гиперактивность</w:t>
      </w:r>
      <w:proofErr w:type="spellEnd"/>
      <w:r w:rsidRPr="003E3C10">
        <w:rPr>
          <w:rFonts w:ascii="Times New Roman" w:hAnsi="Times New Roman" w:cs="Times New Roman"/>
          <w:sz w:val="32"/>
          <w:szCs w:val="32"/>
        </w:rPr>
        <w:t xml:space="preserve"> помогут игры с водой, песком, контрастный душ, обливан</w:t>
      </w:r>
      <w:bookmarkStart w:id="0" w:name="_GoBack"/>
      <w:bookmarkEnd w:id="0"/>
      <w:r w:rsidRPr="003E3C10">
        <w:rPr>
          <w:rFonts w:ascii="Times New Roman" w:hAnsi="Times New Roman" w:cs="Times New Roman"/>
          <w:sz w:val="32"/>
          <w:szCs w:val="32"/>
        </w:rPr>
        <w:t xml:space="preserve">ие. </w:t>
      </w:r>
    </w:p>
    <w:sectPr w:rsidR="001F2BF9" w:rsidRPr="003E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A"/>
    <w:rsid w:val="00193F2C"/>
    <w:rsid w:val="003E3C10"/>
    <w:rsid w:val="00833F5F"/>
    <w:rsid w:val="00834EFA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группа</cp:lastModifiedBy>
  <cp:revision>4</cp:revision>
  <dcterms:created xsi:type="dcterms:W3CDTF">2021-09-27T15:45:00Z</dcterms:created>
  <dcterms:modified xsi:type="dcterms:W3CDTF">2021-09-28T03:53:00Z</dcterms:modified>
</cp:coreProperties>
</file>